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920" cy="14123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920" cy="141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ind w:left="0"/>
        <w:rPr>
          <w:rFonts w:ascii="Times New Roman"/>
          <w:sz w:val="16"/>
        </w:rPr>
      </w:pPr>
    </w:p>
    <w:p>
      <w:pPr>
        <w:pStyle w:val="Heading1"/>
        <w:ind w:left="3172"/>
      </w:pPr>
      <w:r>
        <w:rPr/>
        <w:t>Frequently</w:t>
      </w:r>
      <w:r>
        <w:rPr>
          <w:spacing w:val="-12"/>
        </w:rPr>
        <w:t> </w:t>
      </w:r>
      <w:r>
        <w:rPr/>
        <w:t>Asked</w:t>
      </w:r>
      <w:r>
        <w:rPr>
          <w:spacing w:val="-9"/>
        </w:rPr>
        <w:t> </w:t>
      </w:r>
      <w:r>
        <w:rPr>
          <w:spacing w:val="-2"/>
        </w:rPr>
        <w:t>Questions</w:t>
      </w:r>
    </w:p>
    <w:p>
      <w:pPr>
        <w:pStyle w:val="BodyText"/>
        <w:ind w:left="0"/>
        <w:rPr>
          <w:b/>
          <w:sz w:val="26"/>
        </w:rPr>
      </w:pPr>
    </w:p>
    <w:p>
      <w:pPr>
        <w:spacing w:before="181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Spillett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Leadership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Catalog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Offerings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2" w:after="0"/>
        <w:ind w:left="839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> </w:t>
      </w:r>
      <w:r>
        <w:rPr>
          <w:sz w:val="24"/>
        </w:rPr>
        <w:t>types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training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available</w:t>
      </w:r>
      <w:r>
        <w:rPr>
          <w:spacing w:val="-6"/>
          <w:sz w:val="24"/>
        </w:rPr>
        <w:t> </w:t>
      </w:r>
      <w:r>
        <w:rPr>
          <w:sz w:val="24"/>
        </w:rPr>
        <w:t>through</w:t>
      </w:r>
      <w:r>
        <w:rPr>
          <w:spacing w:val="-7"/>
          <w:sz w:val="24"/>
        </w:rPr>
        <w:t> </w:t>
      </w:r>
      <w:r>
        <w:rPr>
          <w:sz w:val="24"/>
        </w:rPr>
        <w:t>Spillett</w:t>
      </w:r>
      <w:r>
        <w:rPr>
          <w:spacing w:val="-7"/>
          <w:sz w:val="24"/>
        </w:rPr>
        <w:t> </w:t>
      </w:r>
      <w:r>
        <w:rPr>
          <w:sz w:val="24"/>
        </w:rPr>
        <w:t>Leadership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University?</w: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line="259" w:lineRule="auto" w:before="0"/>
        <w:ind w:left="839" w:right="1023" w:firstLine="0"/>
        <w:jc w:val="left"/>
        <w:rPr>
          <w:sz w:val="24"/>
        </w:rPr>
      </w:pPr>
      <w:r>
        <w:rPr>
          <w:sz w:val="24"/>
        </w:rPr>
        <w:t>Via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“Browse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Training”</w:t>
      </w:r>
      <w:r>
        <w:rPr>
          <w:spacing w:val="-4"/>
          <w:sz w:val="24"/>
        </w:rPr>
        <w:t> </w:t>
      </w:r>
      <w:r>
        <w:rPr>
          <w:sz w:val="24"/>
        </w:rPr>
        <w:t>menu</w:t>
      </w:r>
      <w:r>
        <w:rPr>
          <w:spacing w:val="-3"/>
          <w:sz w:val="24"/>
        </w:rPr>
        <w:t> </w:t>
      </w:r>
      <w:r>
        <w:rPr>
          <w:sz w:val="24"/>
        </w:rPr>
        <w:t>option,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find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content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visible</w:t>
      </w:r>
      <w:r>
        <w:rPr>
          <w:spacing w:val="-3"/>
          <w:sz w:val="24"/>
        </w:rPr>
        <w:t> </w:t>
      </w:r>
      <w:r>
        <w:rPr>
          <w:sz w:val="24"/>
        </w:rPr>
        <w:t>to you either based on your Professional Category or a particular audience. Each training will have one of the following Type icons:</w:t>
      </w:r>
    </w:p>
    <w:p>
      <w:pPr>
        <w:pStyle w:val="BodyText"/>
        <w:spacing w:before="9"/>
        <w:ind w:left="0"/>
        <w:rPr>
          <w:sz w:val="25"/>
        </w:rPr>
      </w:pPr>
    </w:p>
    <w:p>
      <w:pPr>
        <w:tabs>
          <w:tab w:pos="5177" w:val="left" w:leader="none"/>
        </w:tabs>
        <w:spacing w:line="266" w:lineRule="exact" w:before="0"/>
        <w:ind w:left="237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1539239</wp:posOffset>
            </wp:positionH>
            <wp:positionV relativeFrom="paragraph">
              <wp:posOffset>-281</wp:posOffset>
            </wp:positionV>
            <wp:extent cx="487679" cy="48767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9A"/>
          <w:sz w:val="24"/>
        </w:rPr>
        <w:t>Online</w:t>
      </w:r>
      <w:r>
        <w:rPr>
          <w:b/>
          <w:color w:val="33339A"/>
          <w:spacing w:val="-7"/>
          <w:sz w:val="24"/>
        </w:rPr>
        <w:t> </w:t>
      </w:r>
      <w:r>
        <w:rPr>
          <w:b/>
          <w:color w:val="33339A"/>
          <w:spacing w:val="-2"/>
          <w:sz w:val="24"/>
        </w:rPr>
        <w:t>Courses</w:t>
      </w:r>
      <w:r>
        <w:rPr>
          <w:b/>
          <w:color w:val="33339A"/>
          <w:sz w:val="24"/>
        </w:rPr>
        <w:tab/>
      </w:r>
      <w:r>
        <w:rPr>
          <w:position w:val="2"/>
          <w:sz w:val="22"/>
        </w:rPr>
        <w:t>Web-based</w:t>
      </w:r>
      <w:r>
        <w:rPr>
          <w:spacing w:val="-7"/>
          <w:position w:val="2"/>
          <w:sz w:val="22"/>
        </w:rPr>
        <w:t> </w:t>
      </w:r>
      <w:r>
        <w:rPr>
          <w:position w:val="2"/>
          <w:sz w:val="22"/>
        </w:rPr>
        <w:t>training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available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24hrs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a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day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7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days</w:t>
      </w:r>
      <w:r>
        <w:rPr>
          <w:spacing w:val="-6"/>
          <w:position w:val="2"/>
          <w:sz w:val="22"/>
        </w:rPr>
        <w:t> </w:t>
      </w:r>
      <w:r>
        <w:rPr>
          <w:spacing w:val="-10"/>
          <w:position w:val="2"/>
          <w:sz w:val="22"/>
        </w:rPr>
        <w:t>a</w:t>
      </w:r>
    </w:p>
    <w:p>
      <w:pPr>
        <w:pStyle w:val="BodyText"/>
      </w:pPr>
      <w:r>
        <w:rPr/>
        <w:t>week.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standalone</w:t>
      </w:r>
      <w:r>
        <w:rPr>
          <w:spacing w:val="-7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mechanism,</w:t>
      </w:r>
      <w:r>
        <w:rPr>
          <w:spacing w:val="-4"/>
        </w:rPr>
        <w:t> </w:t>
      </w:r>
      <w:r>
        <w:rPr/>
        <w:t>as part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blended</w:t>
      </w:r>
      <w:r>
        <w:rPr>
          <w:spacing w:val="-3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solution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curriculum.</w:t>
      </w:r>
    </w:p>
    <w:p>
      <w:pPr>
        <w:pStyle w:val="BodyText"/>
        <w:tabs>
          <w:tab w:pos="5177" w:val="left" w:leader="none"/>
        </w:tabs>
        <w:spacing w:line="228" w:lineRule="auto" w:before="140"/>
        <w:ind w:right="128" w:hanging="279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1541525</wp:posOffset>
            </wp:positionH>
            <wp:positionV relativeFrom="paragraph">
              <wp:posOffset>83757</wp:posOffset>
            </wp:positionV>
            <wp:extent cx="483869" cy="44019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69" cy="44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9A"/>
          <w:spacing w:val="-2"/>
          <w:sz w:val="24"/>
        </w:rPr>
        <w:t>Videos</w:t>
      </w:r>
      <w:r>
        <w:rPr>
          <w:b/>
          <w:color w:val="33339A"/>
          <w:sz w:val="24"/>
        </w:rPr>
        <w:tab/>
      </w:r>
      <w:r>
        <w:rPr>
          <w:position w:val="2"/>
        </w:rPr>
        <w:t>Learners</w:t>
      </w:r>
      <w:r>
        <w:rPr>
          <w:spacing w:val="-5"/>
          <w:position w:val="2"/>
        </w:rPr>
        <w:t> </w:t>
      </w:r>
      <w:r>
        <w:rPr>
          <w:position w:val="2"/>
        </w:rPr>
        <w:t>can</w:t>
      </w:r>
      <w:r>
        <w:rPr>
          <w:spacing w:val="-5"/>
          <w:position w:val="2"/>
        </w:rPr>
        <w:t> </w:t>
      </w:r>
      <w:r>
        <w:rPr>
          <w:position w:val="2"/>
        </w:rPr>
        <w:t>register</w:t>
      </w:r>
      <w:r>
        <w:rPr>
          <w:spacing w:val="-5"/>
          <w:position w:val="2"/>
        </w:rPr>
        <w:t> </w:t>
      </w:r>
      <w:r>
        <w:rPr>
          <w:position w:val="2"/>
        </w:rPr>
        <w:t>and</w:t>
      </w:r>
      <w:r>
        <w:rPr>
          <w:spacing w:val="-5"/>
          <w:position w:val="2"/>
        </w:rPr>
        <w:t> </w:t>
      </w:r>
      <w:r>
        <w:rPr>
          <w:position w:val="2"/>
        </w:rPr>
        <w:t>watch</w:t>
      </w:r>
      <w:r>
        <w:rPr>
          <w:spacing w:val="-5"/>
          <w:position w:val="2"/>
        </w:rPr>
        <w:t> </w:t>
      </w:r>
      <w:r>
        <w:rPr>
          <w:position w:val="2"/>
        </w:rPr>
        <w:t>videos</w:t>
      </w:r>
      <w:r>
        <w:rPr>
          <w:spacing w:val="-5"/>
          <w:position w:val="2"/>
        </w:rPr>
        <w:t> </w:t>
      </w:r>
      <w:r>
        <w:rPr>
          <w:position w:val="2"/>
        </w:rPr>
        <w:t>and</w:t>
      </w:r>
      <w:r>
        <w:rPr>
          <w:spacing w:val="-5"/>
          <w:position w:val="2"/>
        </w:rPr>
        <w:t> </w:t>
      </w:r>
      <w:r>
        <w:rPr>
          <w:position w:val="2"/>
        </w:rPr>
        <w:t>or</w:t>
      </w:r>
      <w:r>
        <w:rPr>
          <w:spacing w:val="-5"/>
          <w:position w:val="2"/>
        </w:rPr>
        <w:t> </w:t>
      </w:r>
      <w:r>
        <w:rPr>
          <w:position w:val="2"/>
        </w:rPr>
        <w:t>video </w:t>
      </w:r>
      <w:r>
        <w:rPr/>
        <w:t>based training and have their completion noted on their transcript.</w:t>
      </w:r>
    </w:p>
    <w:p>
      <w:pPr>
        <w:spacing w:after="0" w:line="228" w:lineRule="auto"/>
        <w:sectPr>
          <w:type w:val="continuous"/>
          <w:pgSz w:w="12240" w:h="15840"/>
          <w:pgMar w:top="400" w:bottom="280" w:left="1320" w:right="500"/>
        </w:sectPr>
      </w:pPr>
    </w:p>
    <w:p>
      <w:pPr>
        <w:pStyle w:val="Heading1"/>
        <w:spacing w:before="146"/>
        <w:ind w:left="224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1539239</wp:posOffset>
            </wp:positionH>
            <wp:positionV relativeFrom="paragraph">
              <wp:posOffset>91641</wp:posOffset>
            </wp:positionV>
            <wp:extent cx="487679" cy="49072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9A"/>
        </w:rPr>
        <w:t>Events &amp; Sessions (Instructor</w:t>
      </w:r>
      <w:r>
        <w:rPr>
          <w:color w:val="33339A"/>
          <w:spacing w:val="-17"/>
        </w:rPr>
        <w:t> </w:t>
      </w:r>
      <w:r>
        <w:rPr>
          <w:color w:val="33339A"/>
        </w:rPr>
        <w:t>Led</w:t>
      </w:r>
      <w:r>
        <w:rPr>
          <w:color w:val="33339A"/>
          <w:spacing w:val="-17"/>
        </w:rPr>
        <w:t> </w:t>
      </w:r>
      <w:r>
        <w:rPr>
          <w:color w:val="33339A"/>
        </w:rPr>
        <w:t>Training)</w:t>
      </w:r>
    </w:p>
    <w:p>
      <w:pPr>
        <w:pStyle w:val="BodyText"/>
        <w:spacing w:before="145"/>
        <w:ind w:left="116"/>
      </w:pPr>
      <w:r>
        <w:rPr/>
        <w:br w:type="column"/>
      </w:r>
      <w:r>
        <w:rPr/>
        <w:t>In person or virtually (i.e.</w:t>
      </w:r>
      <w:r>
        <w:rPr>
          <w:spacing w:val="-1"/>
        </w:rPr>
        <w:t> </w:t>
      </w:r>
      <w:r>
        <w:rPr/>
        <w:t>webinar) led live training sessions.</w:t>
      </w:r>
      <w:r>
        <w:rPr>
          <w:spacing w:val="-5"/>
        </w:rPr>
        <w:t> </w:t>
      </w:r>
      <w:r>
        <w:rPr/>
        <w:t>Sessions</w:t>
      </w:r>
      <w:r>
        <w:rPr>
          <w:spacing w:val="-3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day,multi</w:t>
      </w:r>
      <w:r>
        <w:rPr>
          <w:spacing w:val="-6"/>
        </w:rPr>
        <w:t> </w:t>
      </w:r>
      <w:r>
        <w:rPr/>
        <w:t>day</w:t>
      </w:r>
      <w:r>
        <w:rPr>
          <w:spacing w:val="-5"/>
        </w:rPr>
        <w:t> </w:t>
      </w:r>
      <w:r>
        <w:rPr/>
        <w:t>or multi part.</w:t>
      </w:r>
    </w:p>
    <w:p>
      <w:pPr>
        <w:spacing w:after="0"/>
        <w:sectPr>
          <w:type w:val="continuous"/>
          <w:pgSz w:w="12240" w:h="15840"/>
          <w:pgMar w:top="400" w:bottom="280" w:left="1320" w:right="500"/>
          <w:cols w:num="2" w:equalWidth="0">
            <w:col w:w="5022" w:space="40"/>
            <w:col w:w="5358"/>
          </w:cols>
        </w:sectPr>
      </w:pPr>
    </w:p>
    <w:p>
      <w:pPr>
        <w:pStyle w:val="BodyText"/>
        <w:tabs>
          <w:tab w:pos="5177" w:val="left" w:leader="none"/>
        </w:tabs>
        <w:spacing w:line="228" w:lineRule="auto" w:before="152"/>
        <w:ind w:right="301" w:hanging="293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1541525</wp:posOffset>
            </wp:positionH>
            <wp:positionV relativeFrom="paragraph">
              <wp:posOffset>91377</wp:posOffset>
            </wp:positionV>
            <wp:extent cx="483869" cy="484632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69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9A"/>
          <w:spacing w:val="-2"/>
          <w:sz w:val="24"/>
        </w:rPr>
        <w:t>Material</w:t>
      </w:r>
      <w:r>
        <w:rPr>
          <w:b/>
          <w:color w:val="33339A"/>
          <w:sz w:val="24"/>
        </w:rPr>
        <w:tab/>
      </w:r>
      <w:r>
        <w:rPr>
          <w:position w:val="2"/>
        </w:rPr>
        <w:t>Registration link to a variety of informal learning </w:t>
      </w:r>
      <w:r>
        <w:rPr/>
        <w:t>resources:</w:t>
      </w:r>
      <w:r>
        <w:rPr>
          <w:spacing w:val="-7"/>
        </w:rPr>
        <w:t> </w:t>
      </w:r>
      <w:r>
        <w:rPr/>
        <w:t>(i.e.</w:t>
      </w:r>
      <w:r>
        <w:rPr>
          <w:spacing w:val="-7"/>
        </w:rPr>
        <w:t> </w:t>
      </w:r>
      <w:r>
        <w:rPr/>
        <w:t>Website,</w:t>
      </w:r>
      <w:r>
        <w:rPr>
          <w:spacing w:val="-8"/>
        </w:rPr>
        <w:t> </w:t>
      </w:r>
      <w:r>
        <w:rPr/>
        <w:t>Recording,</w:t>
      </w:r>
      <w:r>
        <w:rPr>
          <w:spacing w:val="-8"/>
        </w:rPr>
        <w:t> </w:t>
      </w:r>
      <w:r>
        <w:rPr/>
        <w:t>Audio,</w:t>
      </w:r>
      <w:r>
        <w:rPr>
          <w:spacing w:val="-7"/>
        </w:rPr>
        <w:t> </w:t>
      </w:r>
      <w:r>
        <w:rPr/>
        <w:t>PDF</w:t>
      </w:r>
      <w:r>
        <w:rPr>
          <w:spacing w:val="-7"/>
        </w:rPr>
        <w:t> </w:t>
      </w:r>
      <w:r>
        <w:rPr/>
        <w:t>or Word Documents, Books, etc…)</w:t>
      </w:r>
    </w:p>
    <w:p>
      <w:pPr>
        <w:pStyle w:val="BodyText"/>
        <w:tabs>
          <w:tab w:pos="5177" w:val="left" w:leader="none"/>
        </w:tabs>
        <w:spacing w:line="232" w:lineRule="auto" w:before="151"/>
        <w:ind w:right="114" w:hanging="2934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1539239</wp:posOffset>
            </wp:positionH>
            <wp:positionV relativeFrom="paragraph">
              <wp:posOffset>91316</wp:posOffset>
            </wp:positionV>
            <wp:extent cx="487679" cy="490727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9A"/>
          <w:spacing w:val="-2"/>
          <w:sz w:val="24"/>
        </w:rPr>
        <w:t>Curriculum</w:t>
      </w:r>
      <w:r>
        <w:rPr>
          <w:b/>
          <w:color w:val="33339A"/>
          <w:sz w:val="24"/>
        </w:rPr>
        <w:tab/>
      </w:r>
      <w:r>
        <w:rPr>
          <w:position w:val="2"/>
        </w:rPr>
        <w:t>A series of training that could include one or more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objects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bundled. A curriculum can include tests, external training, online courses, events, postings, and materials.</w:t>
      </w:r>
    </w:p>
    <w:p>
      <w:pPr>
        <w:pStyle w:val="BodyText"/>
        <w:tabs>
          <w:tab w:pos="5177" w:val="left" w:leader="none"/>
        </w:tabs>
        <w:spacing w:line="211" w:lineRule="auto" w:before="183"/>
        <w:ind w:right="322" w:hanging="293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1539239</wp:posOffset>
            </wp:positionH>
            <wp:positionV relativeFrom="paragraph">
              <wp:posOffset>98263</wp:posOffset>
            </wp:positionV>
            <wp:extent cx="487679" cy="490728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9A"/>
          <w:spacing w:val="-2"/>
          <w:position w:val="-2"/>
          <w:sz w:val="24"/>
        </w:rPr>
        <w:t>Library</w:t>
      </w:r>
      <w:r>
        <w:rPr>
          <w:b/>
          <w:color w:val="33339A"/>
          <w:position w:val="-2"/>
          <w:sz w:val="24"/>
        </w:rPr>
        <w:tab/>
      </w:r>
      <w:r>
        <w:rPr/>
        <w:t>Bundle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online</w:t>
      </w:r>
      <w:r>
        <w:rPr>
          <w:spacing w:val="-6"/>
        </w:rPr>
        <w:t> </w:t>
      </w:r>
      <w:r>
        <w:rPr/>
        <w:t>classes</w:t>
      </w:r>
      <w:r>
        <w:rPr>
          <w:spacing w:val="-5"/>
        </w:rPr>
        <w:t> </w:t>
      </w:r>
      <w:r>
        <w:rPr/>
        <w:t>packaged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one central searchable repository.</w:t>
      </w:r>
    </w:p>
    <w:p>
      <w:pPr>
        <w:pStyle w:val="BodyText"/>
        <w:spacing w:before="8"/>
        <w:ind w:left="0"/>
        <w:rPr>
          <w:sz w:val="34"/>
        </w:rPr>
      </w:pPr>
    </w:p>
    <w:p>
      <w:pPr>
        <w:tabs>
          <w:tab w:pos="5177" w:val="left" w:leader="none"/>
        </w:tabs>
        <w:spacing w:line="266" w:lineRule="exact" w:before="0"/>
        <w:ind w:left="224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1535430</wp:posOffset>
            </wp:positionH>
            <wp:positionV relativeFrom="paragraph">
              <wp:posOffset>2006</wp:posOffset>
            </wp:positionV>
            <wp:extent cx="464730" cy="462932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30" cy="46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9A"/>
          <w:sz w:val="24"/>
        </w:rPr>
        <w:t>Programs</w:t>
      </w:r>
      <w:r>
        <w:rPr>
          <w:b/>
          <w:color w:val="33339A"/>
          <w:spacing w:val="-7"/>
          <w:sz w:val="24"/>
        </w:rPr>
        <w:t> </w:t>
      </w:r>
      <w:r>
        <w:rPr>
          <w:b/>
          <w:color w:val="33339A"/>
          <w:sz w:val="24"/>
        </w:rPr>
        <w:t>&amp;</w:t>
      </w:r>
      <w:r>
        <w:rPr>
          <w:b/>
          <w:color w:val="33339A"/>
          <w:spacing w:val="-6"/>
          <w:sz w:val="24"/>
        </w:rPr>
        <w:t> </w:t>
      </w:r>
      <w:r>
        <w:rPr>
          <w:b/>
          <w:color w:val="33339A"/>
          <w:spacing w:val="-2"/>
          <w:sz w:val="24"/>
        </w:rPr>
        <w:t>Cohorts</w:t>
      </w:r>
      <w:r>
        <w:rPr>
          <w:b/>
          <w:color w:val="33339A"/>
          <w:sz w:val="24"/>
        </w:rPr>
        <w:tab/>
      </w:r>
      <w:r>
        <w:rPr>
          <w:position w:val="2"/>
          <w:sz w:val="22"/>
        </w:rPr>
        <w:t>Combination</w:t>
      </w:r>
      <w:r>
        <w:rPr>
          <w:spacing w:val="-7"/>
          <w:position w:val="2"/>
          <w:sz w:val="22"/>
        </w:rPr>
        <w:t> </w:t>
      </w:r>
      <w:r>
        <w:rPr>
          <w:position w:val="2"/>
          <w:sz w:val="22"/>
        </w:rPr>
        <w:t>of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a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training</w:t>
      </w:r>
      <w:r>
        <w:rPr>
          <w:spacing w:val="-7"/>
          <w:position w:val="2"/>
          <w:sz w:val="22"/>
        </w:rPr>
        <w:t> </w:t>
      </w:r>
      <w:r>
        <w:rPr>
          <w:position w:val="2"/>
          <w:sz w:val="22"/>
        </w:rPr>
        <w:t>and</w:t>
      </w:r>
      <w:r>
        <w:rPr>
          <w:spacing w:val="-6"/>
          <w:position w:val="2"/>
          <w:sz w:val="22"/>
        </w:rPr>
        <w:t> </w:t>
      </w:r>
      <w:r>
        <w:rPr>
          <w:position w:val="2"/>
          <w:sz w:val="22"/>
        </w:rPr>
        <w:t>community</w:t>
      </w:r>
      <w:r>
        <w:rPr>
          <w:spacing w:val="-6"/>
          <w:position w:val="2"/>
          <w:sz w:val="22"/>
        </w:rPr>
        <w:t> </w:t>
      </w:r>
      <w:r>
        <w:rPr>
          <w:spacing w:val="-2"/>
          <w:position w:val="2"/>
          <w:sz w:val="22"/>
        </w:rPr>
        <w:t>based</w:t>
      </w:r>
    </w:p>
    <w:p>
      <w:pPr>
        <w:pStyle w:val="BodyText"/>
        <w:ind w:right="128"/>
      </w:pPr>
      <w:r>
        <w:rPr/>
        <w:t>collaborative learning experience. Participants register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cohort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tracked based on a dedicated start and end date.</w:t>
      </w:r>
    </w:p>
    <w:p>
      <w:pPr>
        <w:pStyle w:val="BodyText"/>
        <w:tabs>
          <w:tab w:pos="5177" w:val="left" w:leader="none"/>
        </w:tabs>
        <w:spacing w:line="235" w:lineRule="auto" w:before="61"/>
        <w:ind w:right="581" w:hanging="2935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1536191</wp:posOffset>
            </wp:positionH>
            <wp:positionV relativeFrom="paragraph">
              <wp:posOffset>60715</wp:posOffset>
            </wp:positionV>
            <wp:extent cx="484632" cy="438911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9A"/>
          <w:spacing w:val="-4"/>
          <w:sz w:val="24"/>
        </w:rPr>
        <w:t>Tests</w:t>
      </w:r>
      <w:r>
        <w:rPr>
          <w:b/>
          <w:color w:val="33339A"/>
          <w:sz w:val="24"/>
        </w:rPr>
        <w:tab/>
      </w:r>
      <w:r>
        <w:rPr>
          <w:rFonts w:ascii="Calibri" w:hAnsi="Calibri"/>
          <w:position w:val="1"/>
        </w:rPr>
        <w:t>A learning object that serves to measure a user’s </w:t>
      </w:r>
      <w:r>
        <w:rPr>
          <w:rFonts w:ascii="Calibri" w:hAnsi="Calibri"/>
        </w:rPr>
        <w:t>knowledge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understanding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particular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topic.”</w:t>
      </w:r>
    </w:p>
    <w:p>
      <w:pPr>
        <w:spacing w:after="0" w:line="235" w:lineRule="auto"/>
        <w:rPr>
          <w:rFonts w:ascii="Calibri" w:hAnsi="Calibri"/>
        </w:rPr>
        <w:sectPr>
          <w:type w:val="continuous"/>
          <w:pgSz w:w="12240" w:h="15840"/>
          <w:pgMar w:top="400" w:bottom="280" w:left="1320" w:right="50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72" w:after="0"/>
        <w:ind w:left="839" w:right="0" w:hanging="360"/>
        <w:jc w:val="left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> </w:t>
      </w:r>
      <w:r>
        <w:rPr>
          <w:sz w:val="24"/>
        </w:rPr>
        <w:t>much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Spillett</w:t>
      </w:r>
      <w:r>
        <w:rPr>
          <w:spacing w:val="-4"/>
          <w:sz w:val="24"/>
        </w:rPr>
        <w:t> </w:t>
      </w:r>
      <w:r>
        <w:rPr>
          <w:sz w:val="24"/>
        </w:rPr>
        <w:t>Leadership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cost?</w:t>
      </w:r>
    </w:p>
    <w:p>
      <w:pPr>
        <w:spacing w:line="324" w:lineRule="auto" w:before="96"/>
        <w:ind w:left="839" w:right="1023" w:firstLine="0"/>
        <w:jc w:val="left"/>
        <w:rPr>
          <w:sz w:val="24"/>
        </w:rPr>
      </w:pPr>
      <w:r>
        <w:rPr>
          <w:sz w:val="24"/>
        </w:rPr>
        <w:t>Currently cost implications are aligned to Instructor Led Training. For each of these events, once you click on the event link it will show you details related to the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cost</w:t>
      </w:r>
      <w:r>
        <w:rPr>
          <w:spacing w:val="-3"/>
          <w:sz w:val="24"/>
        </w:rPr>
        <w:t> </w:t>
      </w:r>
      <w:r>
        <w:rPr>
          <w:sz w:val="24"/>
        </w:rPr>
        <w:t>implications.</w:t>
      </w:r>
      <w:r>
        <w:rPr>
          <w:spacing w:val="-4"/>
          <w:sz w:val="24"/>
        </w:rPr>
        <w:t> </w:t>
      </w:r>
      <w:r>
        <w:rPr>
          <w:sz w:val="24"/>
        </w:rPr>
        <w:t>Currently,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online</w:t>
      </w:r>
      <w:r>
        <w:rPr>
          <w:spacing w:val="-4"/>
          <w:sz w:val="24"/>
        </w:rPr>
        <w:t> </w:t>
      </w:r>
      <w:r>
        <w:rPr>
          <w:sz w:val="24"/>
        </w:rPr>
        <w:t>courses,</w:t>
      </w:r>
      <w:r>
        <w:rPr>
          <w:spacing w:val="-3"/>
          <w:sz w:val="24"/>
        </w:rPr>
        <w:t> </w:t>
      </w:r>
      <w:r>
        <w:rPr>
          <w:sz w:val="24"/>
        </w:rPr>
        <w:t>materials</w:t>
      </w:r>
      <w:r>
        <w:rPr>
          <w:spacing w:val="-3"/>
          <w:sz w:val="24"/>
        </w:rPr>
        <w:t> </w:t>
      </w:r>
      <w:r>
        <w:rPr>
          <w:sz w:val="24"/>
        </w:rPr>
        <w:t>and or video based trainings are made available to you free of charge.</w:t>
      </w:r>
    </w:p>
    <w:sectPr>
      <w:pgSz w:w="12240" w:h="15840"/>
      <w:pgMar w:top="1380" w:bottom="280" w:left="13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5178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2"/>
      <w:ind w:left="83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TQualls</dc:creator>
  <dc:title>Microsoft Word - SLU_FAQ_Catalog</dc:title>
  <dcterms:created xsi:type="dcterms:W3CDTF">2023-04-21T15:10:33Z</dcterms:created>
  <dcterms:modified xsi:type="dcterms:W3CDTF">2023-04-21T15:10:33Z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2023-04-21T00:00:00Z</vt:filetime>
  </property>
  <property fmtid="{D5CDD505-2E9C-101B-9397-08002B2CF9AE}" pid="5" name="Producer">
    <vt:lpwstr>Acrobat Distiller 10.1.1 (Windows)</vt:lpwstr>
  </property>
</Properties>
</file>